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Normál „A” kategóriás, korlátozás nélküli motorkerékpár-vezetői képzés</w:t>
      </w:r>
    </w:p>
    <w:p w:rsidR="004221C9" w:rsidRDefault="00256A18">
      <w:pPr>
        <w:pStyle w:val="SmallNote"/>
      </w:pPr>
      <w:r>
        <w:t>A dokumentum kizárólag az előzetes „A1” vagy „A2” motorkerékpár-vezetői jogosultság nélküli, normál „A” képzési konstrukcióra vonatkozik. A kategóriabővítések feltételeit külön tájékoztatók tartalmazzák.</w:t>
      </w:r>
      <w:r w:rsidR="004B7E06">
        <w:t xml:space="preserve"> </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Normál „A” – teljesítménykorlátozás nélkül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409 100 Ft (pótórák és egyéb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28 tanóra tanteremben, vagy e-learning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Minimum 26 tanóra + díjfizetés szempontjából 1 vizsgaóra; 390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 lakcímkártya, és ha van, akkor 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 normál „A” kategóriás tanfolyam legkorábban a 23. életév és 6 hónap betöltésétől kezdhető meg; a kategória megszerzésének életkori feltétele főszabály szerint a betöltött 24. életév.</w:t>
      </w:r>
    </w:p>
    <w:p w:rsidR="004221C9" w:rsidRDefault="00256A18">
      <w:pPr>
        <w:pStyle w:val="Felsorols"/>
        <w:ind w:left="283"/>
      </w:pPr>
      <w:r>
        <w:t>Elméleti vizsga legkorábban a 23. életév és 9 hónap betöltése után tehető.</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8E44BF" w:rsidRDefault="008239E4">
      <w:pPr>
        <w:pStyle w:val="Cmsor1"/>
      </w:pPr>
      <w:r>
        <w:t>Pályaalkalmassági (PÁV) vizsgálatot alapesetben a tanulónak nem kell végeztetnie. PÁV vizsgálatra csak öt alkalommal sikertelen gyakorlati forgalmi vizsgát követő újabb vizsga letétele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összesen 28 tanóra. Egy tanóra 45 perc. A 24/2005. (IV. 21.) GKM rendelet 3. mellékletének a normál „A” kategóriára előírt jogszabályi minimuma 22 tanóra; a Fordulat Autósiskola ennél bővebb, 28 tanórás programot biztosít.</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16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8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4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28 tanóra</w:t>
            </w:r>
          </w:p>
        </w:tc>
      </w:tr>
    </w:tbl>
    <w:p w:rsidR="004221C9" w:rsidRDefault="00256A18">
      <w:r>
        <w:t>Tantermi oktatás helyszíne: 1134 Budapest, Kassák Lajos utca 32. A beosztást az iskola közli. A tanórákon a jelenlétet az előírt módon dokumentálják. A kötelezően pótolandó hiányzást a tanuló – előzetes egyeztetést követően – egy későbbi tanfolyam megfelelő óráján díjmentesen pótolhatja; a pótlás nem mentesít a vizsgára bocsátás feltételei alól.</w:t>
      </w:r>
    </w:p>
    <w:p w:rsidR="004221C9" w:rsidRDefault="00256A18">
      <w:pPr>
        <w:pStyle w:val="Cmsor2"/>
      </w:pPr>
      <w:r>
        <w:t>3.2. E-learning képzés</w:t>
      </w:r>
    </w:p>
    <w:p w:rsidR="004221C9" w:rsidRDefault="00256A18">
      <w:r>
        <w:t>Az elméleti tananyag otthonról, internet-hozzáféréssel, az e-Titán elektronikus oktatórendszerben teljesíthető. A tananyag elsajátításának ütemét a tanuló választja meg. Az elméleti képzés teljesítését az akkreditált rendszerben kiállított elektronikus igazolás tanúsítja.</w:t>
      </w:r>
    </w:p>
    <w:p w:rsidR="004221C9" w:rsidRDefault="00256A18">
      <w:pPr>
        <w:pStyle w:val="Felsorols"/>
        <w:ind w:left="283"/>
      </w:pPr>
      <w:r>
        <w:t>Aktiválás: a regisztrációs e-mail megérkezésétől számított három hónapon belül a képzést meg kell kezdeni.</w:t>
      </w:r>
    </w:p>
    <w:p w:rsidR="004221C9" w:rsidRDefault="00256A18">
      <w:pPr>
        <w:pStyle w:val="Felsorols"/>
        <w:ind w:left="283"/>
      </w:pPr>
      <w:r>
        <w:t>Alap-hozzáférés: az első tananyagindítástól számított legfeljebb 180 nap, ezen belül 75 óra felhasználási keret.</w:t>
      </w:r>
    </w:p>
    <w:p w:rsidR="004221C9" w:rsidRDefault="00256A18">
      <w:pPr>
        <w:pStyle w:val="Felsorols"/>
        <w:ind w:left="283"/>
      </w:pPr>
      <w:r>
        <w:t>Póthozzáférés: 30 nap / 10 óra, alkalmanként 5 000 Ft; a jogszabályi vizsgahatáridőket a póthozzáférés nem hosszabbítja meg.</w:t>
      </w:r>
    </w:p>
    <w:p w:rsidR="004221C9" w:rsidRDefault="00256A18">
      <w:pPr>
        <w:pStyle w:val="Felsorols"/>
        <w:ind w:left="283"/>
      </w:pPr>
      <w:r>
        <w:t>Választható, elsősegély-tananyaggal bővített e-learning: az alapdíjon felül 2 000 Ft; nem helyettesíti az elsősegélyvizsgát.</w:t>
      </w:r>
    </w:p>
    <w:p w:rsidR="00C319EB" w:rsidRDefault="00C319EB" w:rsidP="00C319EB">
      <w:pPr>
        <w:pStyle w:val="Cmsor2"/>
      </w:pPr>
      <w:r>
        <w:t>3.3. AZ EGYES TANTÁRGYAK HALLGATÁSA ÉS VIZSGÁJA ALÓLI MENTESÍTÉS FELTÉTELEI</w:t>
      </w:r>
    </w:p>
    <w:p w:rsidR="00B46BF6" w:rsidRDefault="00B46BF6">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az előírt elméleti vizsgakötelezettség sikeres teljesítése után kezdhető meg. Egy gyakorlati tanóra 50 perc. A tanuló az oktatás időpontjait közvetlenül a gyakorlati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10 tanóra</w:t>
            </w:r>
            <w:r w:rsidR="007F6DDA">
              <w:rPr>
                <w:sz w:val="17"/>
              </w:rPr>
              <w:t>/ 500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11 tanóra</w:t>
            </w:r>
            <w:r w:rsidR="007F6DDA">
              <w:rPr>
                <w:sz w:val="17"/>
              </w:rPr>
              <w:t>/ 550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5 tanóra</w:t>
            </w:r>
            <w:r w:rsidR="007F6DDA">
              <w:rPr>
                <w:sz w:val="17"/>
              </w:rPr>
              <w:t>/ 250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5104E9" w:rsidRDefault="00811424">
            <w:pPr>
              <w:widowControl w:val="0"/>
              <w:spacing w:after="0" w:line="240" w:lineRule="auto"/>
            </w:pPr>
            <w:r>
              <w:rPr>
                <w:sz w:val="17"/>
              </w:rPr>
              <w:t>26 tanóra / 1300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390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26 oktatási óra + 1 forgalmi vizsgaóra</w:t>
            </w:r>
          </w:p>
        </w:tc>
      </w:tr>
    </w:tbl>
    <w:p w:rsidR="004221C9" w:rsidRDefault="00256A18">
      <w:r>
        <w:t>A főoktatás csak sikeres járműkezelési vizsga után kezdhető meg. A 390 km-es minimális menettávolság teljesítése a forgalmi vizsgára bocsátás feltétele. A vezetési teljesítést az előírt vezetési karton vagy annak jogszerű elektronikus megfelelője dokumentálja.</w:t>
      </w:r>
    </w:p>
    <w:p w:rsidR="004221C9" w:rsidRDefault="00256A18">
      <w:pPr>
        <w:pStyle w:val="Cmsor2"/>
      </w:pPr>
      <w:r>
        <w:t>4.1. Oktatójármű és helyszínek</w:t>
      </w:r>
    </w:p>
    <w:p w:rsidR="004221C9" w:rsidRDefault="00256A18">
      <w:r>
        <w:t>A Fordulat Autósiskola az „A” kategóriás képzéshez Honda CBF600N motorkerékpárt biztosít; a jármű használatának díját az oktatási óradíj tartalmazza. A gyakorlati oktatás az alábbi tanpályákon és az azokhoz kapcsolódó forgalmi útvonalakon történik:</w:t>
      </w:r>
    </w:p>
    <w:p w:rsidR="004221C9" w:rsidRDefault="00256A18">
      <w:pPr>
        <w:pStyle w:val="Felsorols"/>
        <w:ind w:left="283"/>
      </w:pPr>
      <w:r>
        <w:t>Budapest XIV. kerület, Írottkő park 1.</w:t>
      </w:r>
    </w:p>
    <w:p w:rsidR="009401ED" w:rsidRDefault="00256A18" w:rsidP="009401ED">
      <w:pPr>
        <w:pStyle w:val="Felsorols"/>
        <w:ind w:left="283"/>
      </w:pPr>
      <w:r>
        <w:t>Budapest, Budaörsi úti Virágpiac tanpályája.</w:t>
      </w:r>
    </w:p>
    <w:p w:rsidR="008E44BF" w:rsidRDefault="008239E4">
      <w:pPr>
        <w:pStyle w:val="Felsorols"/>
      </w:pPr>
      <w:r>
        <w:t>Saját motor használatának műszaki feltételei: oldalkocsi nélküli kétkerekű motorkerékpár legalább 595 cm³ hengerűrtartalommal, legalább 50 kW teljesítménnyel és legalább 180 kg terheletlen tömeggel.</w:t>
      </w:r>
    </w:p>
    <w:p w:rsidR="009401ED" w:rsidRDefault="009401ED" w:rsidP="009401ED">
      <w:pPr>
        <w:pStyle w:val="Felsorols"/>
        <w:numPr>
          <w:ilvl w:val="0"/>
          <w:numId w:val="0"/>
        </w:numPr>
      </w:pPr>
      <w:r>
        <w:t xml:space="preserve">Automata járművel teljesített gyakorlati tanfolyam esetén </w:t>
      </w:r>
      <w:r w:rsidR="00783D75">
        <w:t xml:space="preserve">bekerül a vezetői engedélybe a kategória mellé a 78-as kód és csak olyan </w:t>
      </w:r>
      <w:r w:rsidR="00783D75" w:rsidRPr="00783D75">
        <w:t>j</w:t>
      </w:r>
      <w:r w:rsidR="00783D75" w:rsidRPr="00783D75">
        <w:rPr>
          <w:rFonts w:hint="eastAsia"/>
        </w:rPr>
        <w:t>á</w:t>
      </w:r>
      <w:r w:rsidR="00783D75" w:rsidRPr="00783D75">
        <w:t>rm</w:t>
      </w:r>
      <w:r w:rsidR="00783D75" w:rsidRPr="00783D75">
        <w:rPr>
          <w:rFonts w:hint="eastAsia"/>
        </w:rPr>
        <w:t>ű</w:t>
      </w:r>
      <w:r w:rsidR="00783D75">
        <w:t>vet lehet vele vezetni</w:t>
      </w:r>
      <w:r w:rsidR="00783D75" w:rsidRPr="00783D75">
        <w:t>, amely automata sebess</w:t>
      </w:r>
      <w:r w:rsidR="00783D75" w:rsidRPr="00783D75">
        <w:rPr>
          <w:rFonts w:hint="eastAsia"/>
        </w:rPr>
        <w:t>é</w:t>
      </w:r>
      <w:r w:rsidR="00783D75" w:rsidRPr="00783D75">
        <w:t>gv</w:t>
      </w:r>
      <w:r w:rsidR="00783D75" w:rsidRPr="00783D75">
        <w:rPr>
          <w:rFonts w:hint="eastAsia"/>
        </w:rPr>
        <w:t>á</w:t>
      </w:r>
      <w:r w:rsidR="00783D75" w:rsidRPr="00783D75">
        <w:t>lt</w:t>
      </w:r>
      <w:r w:rsidR="00783D75" w:rsidRPr="00783D75">
        <w:rPr>
          <w:rFonts w:hint="eastAsia"/>
        </w:rPr>
        <w:t>ó</w:t>
      </w:r>
      <w:r w:rsidR="00783D75" w:rsidRPr="00783D75">
        <w:t>val rendelkezik</w:t>
      </w:r>
      <w:r w:rsidR="00783D75">
        <w:t xml:space="preserve">. E korlátozás feloldása tanfolyammentes gyakorlati vizsga/vizsgák – ha a kategóriához külön járműkezelési vizsga is elő van írva -  teljesítésével lehetséges. </w:t>
      </w:r>
      <w:r w:rsidR="00952B2D">
        <w:t>Szükség szerint a tájékoztatóban szereplő óradíjon gyakorlati tanórák igényelhetőek a felkészüléshez.</w:t>
      </w:r>
    </w:p>
    <w:p w:rsidR="004221C9" w:rsidRDefault="00256A18">
      <w:pPr>
        <w:pStyle w:val="Cmsor2"/>
      </w:pPr>
      <w:r>
        <w:lastRenderedPageBreak/>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8E44BF" w:rsidRDefault="008239E4">
      <w:r>
        <w:t>A tanuló elméleti- és gyakorlati vezetési pótórákat igényelhet egyénileg webes felületéről, választott gyakorlati oktatójától, illetve az autósiskola ügyfélszolgálatán keresztül.</w:t>
      </w:r>
    </w:p>
    <w:p w:rsidR="004221C9" w:rsidRDefault="00256A18">
      <w:r>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(1) számítógépes közlekedési alapismeretek vizsga, (2) járműkezelési vizsga, (3) forgalmi vizsga.</w:t>
      </w:r>
      <w:r w:rsidR="008D2F06">
        <w:t xml:space="preserve"> </w:t>
      </w:r>
      <w:r w:rsidR="008D2F06" w:rsidRPr="008D2F06">
        <w:t xml:space="preserve">Az </w:t>
      </w:r>
      <w:r w:rsidR="008D2F06" w:rsidRPr="008D2F06">
        <w:rPr>
          <w:rFonts w:hint="eastAsia"/>
        </w:rPr>
        <w:t>ö</w:t>
      </w:r>
      <w:r w:rsidR="008D2F06" w:rsidRPr="008D2F06">
        <w:t>t</w:t>
      </w:r>
      <w:r w:rsidR="008D2F06" w:rsidRPr="008D2F06">
        <w:rPr>
          <w:rFonts w:hint="eastAsia"/>
        </w:rPr>
        <w:t>ö</w:t>
      </w:r>
      <w:r w:rsidR="008D2F06" w:rsidRPr="008D2F06">
        <w:t>dik sikertelen forgalmi vizsga eset</w:t>
      </w:r>
      <w:r w:rsidR="008D2F06" w:rsidRPr="008D2F06">
        <w:rPr>
          <w:rFonts w:hint="eastAsia"/>
        </w:rPr>
        <w:t>é</w:t>
      </w:r>
      <w:r w:rsidR="008D2F06" w:rsidRPr="008D2F06">
        <w:t>n, a tanul</w:t>
      </w:r>
      <w:r w:rsidR="008D2F06" w:rsidRPr="008D2F06">
        <w:rPr>
          <w:rFonts w:hint="eastAsia"/>
        </w:rPr>
        <w:t>ó</w:t>
      </w:r>
      <w:r w:rsidR="008D2F06" w:rsidRPr="008D2F06">
        <w:t>nak P</w:t>
      </w:r>
      <w:r w:rsidR="008D2F06" w:rsidRPr="008D2F06">
        <w:rPr>
          <w:rFonts w:hint="eastAsia"/>
        </w:rPr>
        <w:t>Á</w:t>
      </w:r>
      <w:r w:rsidR="008D2F06" w:rsidRPr="008D2F06">
        <w:t>V vizsg</w:t>
      </w:r>
      <w:r w:rsidR="008D2F06" w:rsidRPr="008D2F06">
        <w:rPr>
          <w:rFonts w:hint="eastAsia"/>
        </w:rPr>
        <w:t>á</w:t>
      </w:r>
      <w:r w:rsidR="008D2F06" w:rsidRPr="008D2F06">
        <w:t>laton kell r</w:t>
      </w:r>
      <w:r w:rsidR="008D2F06" w:rsidRPr="008D2F06">
        <w:rPr>
          <w:rFonts w:hint="eastAsia"/>
        </w:rPr>
        <w:t>é</w:t>
      </w:r>
      <w:r w:rsidR="008D2F06" w:rsidRPr="008D2F06">
        <w:t>szt venni. Az el</w:t>
      </w:r>
      <w:r w:rsidR="008D2F06" w:rsidRPr="008D2F06">
        <w:rPr>
          <w:rFonts w:hint="eastAsia"/>
        </w:rPr>
        <w:t>őí</w:t>
      </w:r>
      <w:r w:rsidR="008D2F06" w:rsidRPr="008D2F06">
        <w:t>rt vizsg</w:t>
      </w:r>
      <w:r w:rsidR="008D2F06" w:rsidRPr="008D2F06">
        <w:rPr>
          <w:rFonts w:hint="eastAsia"/>
        </w:rPr>
        <w:t>á</w:t>
      </w:r>
      <w:r w:rsidR="008D2F06" w:rsidRPr="008D2F06">
        <w:t>latokat a hat</w:t>
      </w:r>
      <w:r w:rsidR="008D2F06" w:rsidRPr="008D2F06">
        <w:rPr>
          <w:rFonts w:hint="eastAsia"/>
        </w:rPr>
        <w:t>á</w:t>
      </w:r>
      <w:r w:rsidR="008D2F06" w:rsidRPr="008D2F06">
        <w:t>lyos 41/2004. (IV. 7.) GKM rendelet tartalmazza.</w:t>
      </w:r>
      <w:r>
        <w:t xml:space="preserve"> A gyakorlati vizsgák feltétele a megfelelő előzetes vizsgaeredmény, az előírt képzés teljesítése, az alkalmassági és életkori követelmények teljesülése, valamint az esedékes vizsgadíj megfizetése.</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személyazonosító okmányát és – ha van – vezetői engedélyét, valamint a vizsgaszervező által kért igazolásokat köteles magával vinni.</w:t>
      </w:r>
    </w:p>
    <w:p w:rsidR="008E44BF" w:rsidRDefault="008239E4">
      <w:r>
        <w:t>Ha az érvényes okmányok közül valamelyik hiányzik, vagy a vizsgázó vizsgára alkalmatlan állapotban jelenik meg, akkor a vizsgán nem vehet részt, és a következő vizsgára csak új vizsgadíj befizetésével jelentkezhet.</w:t>
      </w:r>
    </w:p>
    <w:p w:rsidR="004221C9" w:rsidRDefault="00256A18">
      <w:pPr>
        <w:pStyle w:val="Cmsor2"/>
      </w:pPr>
      <w:r>
        <w:t>6.2. Jogszabályi határidők</w:t>
      </w:r>
    </w:p>
    <w:p w:rsidR="004221C9" w:rsidRDefault="00256A18">
      <w:pPr>
        <w:pStyle w:val="Felsorols"/>
        <w:ind w:left="283"/>
      </w:pPr>
      <w:r>
        <w:t>Az elméleti tanfolyam kezdetétől az első elméleti vizsgaeseményig kevesebb mint 9 hónap telhet el.</w:t>
      </w:r>
    </w:p>
    <w:p w:rsidR="004221C9" w:rsidRDefault="00256A18">
      <w:pPr>
        <w:pStyle w:val="Felsorols"/>
        <w:ind w:left="283"/>
      </w:pPr>
      <w:r>
        <w:t>A tanfolyam kezdetétől számított 12 hónapon belül sikeres elméleti vizsgát kell tenni; ellenkező esetben az elméleti képzés ismétlése szükséges.</w:t>
      </w:r>
    </w:p>
    <w:p w:rsidR="004221C9" w:rsidRDefault="00256A18">
      <w:pPr>
        <w:pStyle w:val="Felsorols"/>
        <w:ind w:left="283"/>
      </w:pPr>
      <w:r>
        <w:t>A sikeres közlekedési alapismeretek vizsgát követő két éven belül a teljes vizsgakövetelményt – így a sikeres forgalmi vizsgát – teljesíteni kell.</w:t>
      </w:r>
    </w:p>
    <w:p w:rsidR="004221C9" w:rsidRDefault="00256A18">
      <w:pPr>
        <w:pStyle w:val="Felsorols"/>
        <w:ind w:left="283"/>
      </w:pPr>
      <w:r>
        <w:t>A normál „A” kategória gyakorlati vizsgáira a 24. életév betöltése után lehet jelentkezni a vonatkozó előírások szerint.</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tantermi 28 tanóra vagy alap e-learning</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37 900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5 000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 / 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Kötelező 26 óra + 1 díjazott vizsgaóra (27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318 600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12 700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Három alapvizsga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52 600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lastRenderedPageBreak/>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409 100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 részlet – beiratkozáskor (elmélet 37 900 Ft + három alapvizsga 52 600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90 500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a rutin-, illetve járműkezelési oktatás megkezdése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159 300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a forgalmi oktatás megkezdése előtt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159 300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409 100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Amennyiben az e-learning tananyagot a tanuló még nem aktiválta, az autósiskola a megfizetett e-learning tandíjat teljes egészében visszatéríti. A már aktivált és megkezdett e-learning ta</w:t>
      </w:r>
      <w:r w:rsidR="00C319EB">
        <w:t>nanyag díját az iskola</w:t>
      </w:r>
      <w:r>
        <w:t xml:space="preserve"> nem téríti vissza. </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w:t>
      </w:r>
      <w:r w:rsidR="00B46BF6">
        <w:t xml:space="preserve"> (</w:t>
      </w:r>
      <w:r w:rsidR="00B46BF6" w:rsidRPr="00B46BF6">
        <w:t>24/2005. (IV. 21.) GKM rendelet 3. sz</w:t>
      </w:r>
      <w:r w:rsidR="00B46BF6" w:rsidRPr="00B46BF6">
        <w:rPr>
          <w:rFonts w:hint="eastAsia"/>
        </w:rPr>
        <w:t>á</w:t>
      </w:r>
      <w:r w:rsidR="00B46BF6" w:rsidRPr="00B46BF6">
        <w:t>m</w:t>
      </w:r>
      <w:r w:rsidR="00B46BF6" w:rsidRPr="00B46BF6">
        <w:rPr>
          <w:rFonts w:hint="eastAsia"/>
        </w:rPr>
        <w:t>ú</w:t>
      </w:r>
      <w:r w:rsidR="00B46BF6" w:rsidRPr="00B46BF6">
        <w:t xml:space="preserve"> mell</w:t>
      </w:r>
      <w:r w:rsidR="00B46BF6" w:rsidRPr="00B46BF6">
        <w:rPr>
          <w:rFonts w:hint="eastAsia"/>
        </w:rPr>
        <w:t>é</w:t>
      </w:r>
      <w:r w:rsidR="00B46BF6" w:rsidRPr="00B46BF6">
        <w:t>klet</w:t>
      </w:r>
      <w:r w:rsidR="00B46BF6">
        <w:t>)</w:t>
      </w:r>
      <w:r>
        <w:t xml:space="preserve"> alapján kell megállapítani.</w:t>
      </w:r>
    </w:p>
    <w:p w:rsidR="008E44BF" w:rsidRDefault="008239E4">
      <w:r>
        <w:t>Vizsgázni a Magyar Vöröskeresztnél hétköznapokon, az alábbi budapesti vizsgahelyszíneken lehet:</w:t>
      </w:r>
      <w:r>
        <w:br/>
      </w:r>
      <w:r>
        <w:t>• 1130 Bp., Váci út 67.</w:t>
      </w:r>
      <w:r>
        <w:br/>
        <w:t>• 1117 Bp., Erőmű u. 6.</w:t>
      </w:r>
      <w:r>
        <w:br/>
        <w:t>Jelentkezés: https://voroskereszt.hu/elsosegely/vizsgak/ Tel.:+36-1/373-0730; 373-0444</w:t>
      </w:r>
    </w:p>
    <w:p w:rsidR="005104E9" w:rsidRDefault="00811424">
      <w:pPr>
        <w:pStyle w:val="Cmsor1"/>
      </w:pPr>
      <w:r>
        <w:lastRenderedPageBreak/>
        <w:t>11. A vezetői engedély kiadása</w:t>
      </w:r>
    </w:p>
    <w:p w:rsidR="008E44BF" w:rsidRDefault="008239E4">
      <w:pPr>
        <w:pStyle w:val="Cmsor1"/>
      </w:pPr>
      <w:r>
        <w:t>Az ezzel a kategóriával vezethető járművek: teljesítmény-korlátozás nélküli motorkerékpár.</w:t>
      </w:r>
    </w:p>
    <w:p w:rsidR="00A6439F" w:rsidRDefault="00A6439F">
      <w:r>
        <w:t>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engedélyének bemutatásával. nem magyar állampolgároknak 6 hónapos tartózkodási engedély vagy állandó bejelentett lakcím igazolása szükséges.</w:t>
      </w:r>
    </w:p>
    <w:p w:rsidR="00A6439F" w:rsidRDefault="00A6439F">
      <w:r w:rsidRPr="00A6439F">
        <w:t>ELSŐ VEZETŐI ENGEDÉLY AUTOMATIKUS HIVATALBÓLI KIÁLLÍTÁSA: Az első vezetői engedély automatikus hivatalbóli kiállításával kapcsolatos részletes tudnivalók, úgymint: - jogosultak köre, - az alábbi linken tekinthető meg: https://nyilvantarto.hu/hu/vezetoiengedely_automata_elso</w:t>
      </w:r>
    </w:p>
    <w:p w:rsidR="004221C9" w:rsidRDefault="00256A18">
      <w:pPr>
        <w:pStyle w:val="Cmsor1"/>
      </w:pPr>
      <w:r>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145D64" w:rsidTr="00145D64">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145D64" w:rsidRDefault="00145D64">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145D64" w:rsidRDefault="00145D64">
            <w:pPr>
              <w:widowControl w:val="0"/>
              <w:suppressAutoHyphens/>
              <w:spacing w:after="0" w:line="240" w:lineRule="auto"/>
            </w:pPr>
            <w:r>
              <w:rPr>
                <w:b/>
                <w:sz w:val="17"/>
              </w:rPr>
              <w:t>Elérhetőség / illetékesség</w:t>
            </w:r>
          </w:p>
        </w:tc>
      </w:tr>
      <w:tr w:rsidR="00145D64" w:rsidTr="00145D64">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5D64" w:rsidRDefault="00145D64">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5D64" w:rsidRDefault="00145D64">
            <w:pPr>
              <w:widowControl w:val="0"/>
              <w:suppressAutoHyphens/>
              <w:spacing w:after="0" w:line="240" w:lineRule="auto"/>
            </w:pPr>
            <w:r>
              <w:rPr>
                <w:sz w:val="17"/>
              </w:rPr>
              <w:t>info@kavk.hu; www.vizsgakozpont.hu</w:t>
            </w:r>
          </w:p>
        </w:tc>
      </w:tr>
      <w:tr w:rsidR="00145D64" w:rsidTr="00145D64">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145D64" w:rsidRDefault="00145D64">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145D64" w:rsidRDefault="00145D64">
            <w:pPr>
              <w:widowControl w:val="0"/>
              <w:suppressAutoHyphens/>
              <w:spacing w:after="0" w:line="240" w:lineRule="auto"/>
            </w:pPr>
            <w:r>
              <w:rPr>
                <w:sz w:val="17"/>
              </w:rPr>
              <w:t>KÖZLEKEDÉSI ÉS BERUHÁZÁSI MINISZTÉRIUM – Közúti Gépjármű-közlekedési Hatósági Főosztály; kepzes-kghf@kbm.gov.hu</w:t>
            </w:r>
          </w:p>
        </w:tc>
      </w:tr>
    </w:tbl>
    <w:p w:rsidR="00145D64" w:rsidRDefault="00145D64" w:rsidP="00145D64">
      <w:r>
        <w:t>A vizsga lebonyolításával vagy eredményével kapcsolatos jogorvoslati lehetőségek a Vizsgaközpont mindenkor hatályos vizsgaszabályzata és az alkalmazandó hatósági eljárási szabályok szerint vehetők igénybe.</w:t>
      </w:r>
    </w:p>
    <w:p w:rsidR="00145D64" w:rsidRDefault="00145D64" w:rsidP="00145D64">
      <w:pPr>
        <w:spacing w:before="60"/>
      </w:pPr>
      <w:r>
        <w:t>KÖZLEKEDÉSI ÉS BERUHÁZÁSI MINISZTÉRIUM</w:t>
      </w:r>
      <w:r>
        <w:rPr>
          <w:b/>
        </w:rPr>
        <w:t xml:space="preserve"> Közúti Gépjármű-közlekedési Hatósági Főosztály</w:t>
      </w:r>
    </w:p>
    <w:p w:rsidR="00145D64" w:rsidRDefault="00145D64" w:rsidP="00145D64">
      <w:pPr>
        <w:spacing w:after="20"/>
      </w:pPr>
      <w:r>
        <w:t>Képzési terület ügyfélszolgálat helye: 1138 Budapest, Váci út 188. D épület földszint</w:t>
      </w:r>
    </w:p>
    <w:p w:rsidR="00145D64" w:rsidRDefault="00145D64" w:rsidP="00145D64">
      <w:pPr>
        <w:spacing w:after="20"/>
      </w:pPr>
      <w:r>
        <w:t>Képzési terület e-mail címe: kepzes-kghf@kbm.gov.hu</w:t>
      </w:r>
    </w:p>
    <w:p w:rsidR="00145D64" w:rsidRDefault="00145D64" w:rsidP="00145D64">
      <w:pPr>
        <w:spacing w:after="20"/>
      </w:pPr>
      <w:r>
        <w:t>Telefonszám: +36 (1) 477-1551</w:t>
      </w:r>
    </w:p>
    <w:p w:rsidR="00145D64" w:rsidRDefault="00145D64" w:rsidP="00145D64">
      <w:pPr>
        <w:spacing w:before="60"/>
      </w:pPr>
      <w:r>
        <w:rPr>
          <w:b/>
          <w:color w:val="006F7C"/>
        </w:rPr>
        <w:t>FELÜGYELETET ELLÁTÓ SZERVEZET MEGNEVEZÉSE, ELÉRHETŐSÉGEI</w:t>
      </w:r>
    </w:p>
    <w:p w:rsidR="00145D64" w:rsidRDefault="00145D64" w:rsidP="00145D64">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9E4" w:rsidRDefault="008239E4" w:rsidP="004221C9">
      <w:pPr>
        <w:spacing w:after="0" w:line="240" w:lineRule="auto"/>
      </w:pPr>
      <w:r>
        <w:separator/>
      </w:r>
    </w:p>
  </w:endnote>
  <w:endnote w:type="continuationSeparator" w:id="1">
    <w:p w:rsidR="008239E4" w:rsidRDefault="008239E4"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Normál „A” kategória  •  Oldal </w:t>
    </w:r>
    <w:fldSimple w:instr="PAGE">
      <w:r w:rsidR="00145D64">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9E4" w:rsidRDefault="008239E4" w:rsidP="004221C9">
      <w:pPr>
        <w:spacing w:after="0" w:line="240" w:lineRule="auto"/>
      </w:pPr>
      <w:r>
        <w:separator/>
      </w:r>
    </w:p>
  </w:footnote>
  <w:footnote w:type="continuationSeparator" w:id="1">
    <w:p w:rsidR="008239E4" w:rsidRDefault="008239E4"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4616"/>
    <w:rsid w:val="0006063C"/>
    <w:rsid w:val="0008264E"/>
    <w:rsid w:val="00145D64"/>
    <w:rsid w:val="0015074B"/>
    <w:rsid w:val="001B2461"/>
    <w:rsid w:val="00256A18"/>
    <w:rsid w:val="0029639D"/>
    <w:rsid w:val="00326F90"/>
    <w:rsid w:val="004221C9"/>
    <w:rsid w:val="004B7E06"/>
    <w:rsid w:val="005104E9"/>
    <w:rsid w:val="00783D75"/>
    <w:rsid w:val="007F6DDA"/>
    <w:rsid w:val="00811424"/>
    <w:rsid w:val="008239E4"/>
    <w:rsid w:val="008D2F06"/>
    <w:rsid w:val="008E44BF"/>
    <w:rsid w:val="009401ED"/>
    <w:rsid w:val="00952B2D"/>
    <w:rsid w:val="009B337A"/>
    <w:rsid w:val="00A6439F"/>
    <w:rsid w:val="00AA01E5"/>
    <w:rsid w:val="00AA1D8D"/>
    <w:rsid w:val="00B46BF6"/>
    <w:rsid w:val="00B47730"/>
    <w:rsid w:val="00C07611"/>
    <w:rsid w:val="00C319EB"/>
    <w:rsid w:val="00CB0664"/>
    <w:rsid w:val="00CE7EFD"/>
    <w:rsid w:val="00F61F22"/>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4548363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Pages>
  <Words>2795</Words>
  <Characters>19290</Characters>
  <Application>Microsoft Office Word</Application>
  <DocSecurity>0</DocSecurity>
  <Lines>160</Lines>
  <Paragraphs>44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22041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2026-10-29T08:26:00Z</dcterms:modified>
  <cp:category/>
</cp:coreProperties>
</file>